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5E" w:rsidRDefault="005C1103">
      <w:pPr>
        <w:spacing w:before="156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关于举办</w:t>
      </w:r>
      <w:r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>年洛阳市手术部（室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专业岗位培训班通知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各区、县卫生局、各机关医疗机构：</w:t>
      </w:r>
    </w:p>
    <w:p w:rsidR="0009275E" w:rsidRDefault="005C1103">
      <w:pPr>
        <w:spacing w:before="156" w:after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为进一步规范我市医院手术室岗位的管理，确保医疗护理安全，认真贯彻执行《医院手术部（室）管理规范》及《手术室护理实践指南》，提高专科能力，洛阳市护理学会定于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sz w:val="24"/>
          <w:szCs w:val="24"/>
        </w:rPr>
        <w:t>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日一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日召</w:t>
      </w:r>
      <w:r>
        <w:rPr>
          <w:rFonts w:hint="eastAsia"/>
          <w:sz w:val="24"/>
          <w:szCs w:val="24"/>
        </w:rPr>
        <w:t>开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洛阳市手术部（室）专业</w:t>
      </w:r>
      <w:r>
        <w:rPr>
          <w:rFonts w:hint="eastAsia"/>
          <w:sz w:val="24"/>
          <w:szCs w:val="24"/>
        </w:rPr>
        <w:t>岗位培训班”届时邀请国内知名专家、学者做专题报告，现将具体事宜通知如下：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sz w:val="24"/>
          <w:szCs w:val="24"/>
        </w:rPr>
        <w:t>一</w:t>
      </w:r>
      <w:r>
        <w:rPr>
          <w:rFonts w:hint="eastAsia"/>
          <w:sz w:val="24"/>
          <w:szCs w:val="24"/>
        </w:rPr>
        <w:t>、培训对象</w:t>
      </w:r>
    </w:p>
    <w:p w:rsidR="0009275E" w:rsidRDefault="005C1103">
      <w:pPr>
        <w:spacing w:before="156" w:after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洛阳市各县（市）、区手术室护士长、手术室护士、感染管理科专职人员、消毒供应中心相关人员。</w:t>
      </w:r>
    </w:p>
    <w:p w:rsidR="0009275E" w:rsidRDefault="005C1103">
      <w:pPr>
        <w:numPr>
          <w:ilvl w:val="0"/>
          <w:numId w:val="1"/>
        </w:num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培训内容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手术室标准化管理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中国人民解放军总医院麻醉手术中心护士长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何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丽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主任护师</w:t>
      </w:r>
    </w:p>
    <w:p w:rsidR="0009275E" w:rsidRDefault="005C1103">
      <w:pPr>
        <w:spacing w:before="156" w:after="156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</w:rPr>
        <w:t>术中</w:t>
      </w:r>
      <w:r>
        <w:rPr>
          <w:rFonts w:hint="eastAsia"/>
          <w:color w:val="000000" w:themeColor="text1"/>
          <w:sz w:val="24"/>
          <w:szCs w:val="24"/>
        </w:rPr>
        <w:t>获得性压疮的护理与治疗</w:t>
      </w:r>
    </w:p>
    <w:p w:rsidR="0009275E" w:rsidRDefault="005C1103">
      <w:pPr>
        <w:spacing w:before="156" w:after="156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—</w:t>
      </w:r>
      <w:r>
        <w:rPr>
          <w:rFonts w:hint="eastAsia"/>
          <w:color w:val="000000" w:themeColor="text1"/>
          <w:sz w:val="24"/>
          <w:szCs w:val="24"/>
        </w:rPr>
        <w:t>山东省立医院外科、麻醉护理系统总护士长魏民副</w:t>
      </w:r>
      <w:r>
        <w:rPr>
          <w:rFonts w:hint="eastAsia"/>
          <w:color w:val="000000" w:themeColor="text1"/>
          <w:sz w:val="24"/>
          <w:szCs w:val="24"/>
        </w:rPr>
        <w:t>主任护师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手术室消毒灭菌的热点和误区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《中华医药感染学杂志》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和《中国感染控制杂志》编委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黄靖雄教授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手术室教学模式实践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郑州大学第一附属医院</w:t>
      </w: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张增梅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副主任护师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科学管理工具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科研成果转化的源泉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河南省人民医院</w:t>
      </w: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张俊娟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主</w:t>
      </w:r>
      <w:r>
        <w:rPr>
          <w:rFonts w:hint="eastAsia"/>
          <w:sz w:val="24"/>
          <w:szCs w:val="24"/>
        </w:rPr>
        <w:t>任护师</w:t>
      </w:r>
      <w:r>
        <w:rPr>
          <w:rFonts w:hint="eastAsia"/>
          <w:sz w:val="24"/>
          <w:szCs w:val="24"/>
        </w:rPr>
        <w:t xml:space="preserve">  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、麻醉护理安全不良事件管理</w:t>
      </w:r>
    </w:p>
    <w:p w:rsidR="0009275E" w:rsidRDefault="005C1103">
      <w:pPr>
        <w:spacing w:before="156" w:after="156"/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—河南省人民医院麻醉科病区护士长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慧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副主任护师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、麻醉科护理单元的设置和管理</w:t>
      </w:r>
    </w:p>
    <w:p w:rsidR="0009275E" w:rsidRDefault="005C1103">
      <w:pPr>
        <w:spacing w:before="156" w:after="156"/>
        <w:ind w:firstLineChars="200" w:firstLine="480"/>
        <w:rPr>
          <w:szCs w:val="21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郑州大学第一附属医院麻醉与围术期医学部护士长关丽娜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副主任护师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《手术室护理实践指南》体内植入物患者的电外科设备安全使用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河南科技大学第一附属医院景华院区手术部护士长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杨惠敏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主任护师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《手术室护理实践指南》手术铺单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河南科技大学第三附属医院手术部护士长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俞俊辉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副主任护师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《手术室护理实践指南》手术患者意外伤害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洛阳市中心医院手术部科护士长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胡亚男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主管护师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《手术室护理实践指南》手术无影灯，手术床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洛阳市妇女儿童保健中心手术部护士长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郭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颖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副主任护师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《手术室护理实践指南》能量平台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联勤保障部队第九八九医院手术部护士长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李丹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主管护师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三、培训时间及地点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、投课时间：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-24</w:t>
      </w:r>
      <w:r>
        <w:rPr>
          <w:rFonts w:hint="eastAsia"/>
          <w:sz w:val="24"/>
          <w:szCs w:val="24"/>
        </w:rPr>
        <w:t>日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、报到时间：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30-08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50</w:t>
      </w:r>
    </w:p>
    <w:p w:rsidR="0009275E" w:rsidRDefault="005C1103">
      <w:pPr>
        <w:spacing w:before="156" w:after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、授课地点：洛阳市瀍河区启明路</w:t>
      </w:r>
      <w:r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号，河南省洛阳正骨医院（河南省骨科医院）东花坛院区，西院区会议中心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楼</w:t>
      </w:r>
    </w:p>
    <w:p w:rsidR="0009275E" w:rsidRDefault="005C1103">
      <w:pPr>
        <w:spacing w:before="156" w:after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、乘车路线：公交车乘坐：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58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64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79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85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87</w:t>
      </w:r>
      <w:r>
        <w:rPr>
          <w:rFonts w:hint="eastAsia"/>
          <w:sz w:val="24"/>
          <w:szCs w:val="24"/>
        </w:rPr>
        <w:t>路到启明南路熙春西路口站或东花坛站下车；龙门高铁站乘坐：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76</w:t>
      </w:r>
      <w:r>
        <w:rPr>
          <w:rFonts w:hint="eastAsia"/>
          <w:sz w:val="24"/>
          <w:szCs w:val="24"/>
        </w:rPr>
        <w:t>路到东花坛西站下车；火车站乘坐：</w:t>
      </w:r>
      <w:r>
        <w:rPr>
          <w:rFonts w:hint="eastAsia"/>
          <w:sz w:val="24"/>
          <w:szCs w:val="24"/>
        </w:rPr>
        <w:t>41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56</w:t>
      </w:r>
      <w:r>
        <w:rPr>
          <w:rFonts w:hint="eastAsia"/>
          <w:sz w:val="24"/>
          <w:szCs w:val="24"/>
        </w:rPr>
        <w:t>路到启明南路熙春西路口站或东花坛站下车；洛阳汽车站乘坐：</w:t>
      </w:r>
      <w:r>
        <w:rPr>
          <w:rFonts w:hint="eastAsia"/>
          <w:sz w:val="24"/>
          <w:szCs w:val="24"/>
        </w:rPr>
        <w:t>801</w:t>
      </w:r>
      <w:r>
        <w:rPr>
          <w:rFonts w:hint="eastAsia"/>
          <w:sz w:val="24"/>
          <w:szCs w:val="24"/>
        </w:rPr>
        <w:t>路、</w:t>
      </w:r>
      <w:r>
        <w:rPr>
          <w:rFonts w:hint="eastAsia"/>
          <w:sz w:val="24"/>
          <w:szCs w:val="24"/>
        </w:rPr>
        <w:t>996</w:t>
      </w:r>
      <w:r>
        <w:rPr>
          <w:rFonts w:hint="eastAsia"/>
          <w:sz w:val="24"/>
          <w:szCs w:val="24"/>
        </w:rPr>
        <w:t>路到东花坛站下车。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四、注册及管理</w:t>
      </w:r>
    </w:p>
    <w:p w:rsidR="0009275E" w:rsidRDefault="005C1103">
      <w:pPr>
        <w:spacing w:before="156" w:after="156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学员培训费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人（含证书费）注：培训资料自行网上下载。报到时请提交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寸彩色免冠照片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张，并注明单位、</w:t>
      </w:r>
      <w:r>
        <w:rPr>
          <w:rFonts w:hint="eastAsia"/>
          <w:sz w:val="24"/>
          <w:szCs w:val="24"/>
        </w:rPr>
        <w:t>姓名。培训结束后，经考核合格者颁发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年《洛阳市卫生技术人员岗位格训证书》及Ⅱ类继续教育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学分。</w:t>
      </w:r>
    </w:p>
    <w:p w:rsidR="0009275E" w:rsidRDefault="005C1103">
      <w:pPr>
        <w:spacing w:before="156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五、联系方式</w:t>
      </w:r>
      <w:r>
        <w:rPr>
          <w:rFonts w:hint="eastAsia"/>
          <w:sz w:val="24"/>
          <w:szCs w:val="24"/>
        </w:rPr>
        <w:t xml:space="preserve">                                                              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洛阳市医学会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齐奕男：</w:t>
      </w:r>
      <w:r>
        <w:rPr>
          <w:rFonts w:hint="eastAsia"/>
          <w:sz w:val="24"/>
          <w:szCs w:val="24"/>
        </w:rPr>
        <w:t>0379-633221961    13938897734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河南科技大学第一附属医院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君：</w:t>
      </w:r>
      <w:r>
        <w:rPr>
          <w:rFonts w:hint="eastAsia"/>
          <w:sz w:val="24"/>
          <w:szCs w:val="24"/>
        </w:rPr>
        <w:t>13653883920</w:t>
      </w:r>
    </w:p>
    <w:p w:rsidR="0009275E" w:rsidRDefault="005C1103">
      <w:pPr>
        <w:spacing w:before="156" w:after="156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河南省洛阳正骨医院王红丽：</w:t>
      </w:r>
      <w:r>
        <w:rPr>
          <w:rFonts w:hint="eastAsia"/>
          <w:sz w:val="24"/>
          <w:szCs w:val="24"/>
        </w:rPr>
        <w:t>13693792892</w:t>
      </w:r>
    </w:p>
    <w:p w:rsidR="0009275E" w:rsidRDefault="0009275E">
      <w:pPr>
        <w:spacing w:before="156" w:after="156"/>
        <w:rPr>
          <w:sz w:val="24"/>
          <w:szCs w:val="24"/>
        </w:rPr>
      </w:pPr>
    </w:p>
    <w:p w:rsidR="0009275E" w:rsidRDefault="0009275E">
      <w:pPr>
        <w:spacing w:before="156" w:after="156"/>
        <w:rPr>
          <w:sz w:val="24"/>
          <w:szCs w:val="24"/>
        </w:rPr>
      </w:pPr>
    </w:p>
    <w:p w:rsidR="0009275E" w:rsidRDefault="005C1103" w:rsidP="00BB0B54">
      <w:pPr>
        <w:spacing w:before="156" w:after="156"/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洛阳市医师协会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洛阳市护理学会</w:t>
      </w:r>
    </w:p>
    <w:p w:rsidR="0009275E" w:rsidRDefault="0009275E">
      <w:pPr>
        <w:spacing w:before="156" w:after="156"/>
        <w:rPr>
          <w:sz w:val="24"/>
          <w:szCs w:val="24"/>
        </w:rPr>
      </w:pPr>
    </w:p>
    <w:p w:rsidR="0009275E" w:rsidRDefault="005C1103" w:rsidP="00BB0B54">
      <w:pPr>
        <w:spacing w:before="156" w:after="156"/>
        <w:ind w:firstLineChars="2100" w:firstLine="50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</w:t>
      </w:r>
    </w:p>
    <w:p w:rsidR="0009275E" w:rsidRDefault="0009275E">
      <w:pPr>
        <w:spacing w:before="156" w:after="156"/>
        <w:rPr>
          <w:sz w:val="24"/>
          <w:szCs w:val="24"/>
        </w:rPr>
      </w:pPr>
    </w:p>
    <w:sectPr w:rsidR="0009275E" w:rsidSect="00092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03" w:rsidRDefault="005C1103" w:rsidP="00BB0B54">
      <w:pPr>
        <w:spacing w:before="120" w:after="120" w:line="240" w:lineRule="auto"/>
      </w:pPr>
      <w:r>
        <w:separator/>
      </w:r>
    </w:p>
  </w:endnote>
  <w:endnote w:type="continuationSeparator" w:id="1">
    <w:p w:rsidR="005C1103" w:rsidRDefault="005C1103" w:rsidP="00BB0B54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5E" w:rsidRDefault="0009275E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5E" w:rsidRDefault="0009275E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5E" w:rsidRDefault="0009275E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03" w:rsidRDefault="005C1103" w:rsidP="00BB0B54">
      <w:pPr>
        <w:spacing w:before="120" w:after="120" w:line="240" w:lineRule="auto"/>
      </w:pPr>
      <w:r>
        <w:separator/>
      </w:r>
    </w:p>
  </w:footnote>
  <w:footnote w:type="continuationSeparator" w:id="1">
    <w:p w:rsidR="005C1103" w:rsidRDefault="005C1103" w:rsidP="00BB0B54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5E" w:rsidRDefault="0009275E">
    <w:pPr>
      <w:pStyle w:val="a5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5E" w:rsidRDefault="0009275E">
    <w:pPr>
      <w:pStyle w:val="a5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5E" w:rsidRDefault="0009275E">
    <w:pPr>
      <w:pStyle w:val="a5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3C84"/>
    <w:multiLevelType w:val="singleLevel"/>
    <w:tmpl w:val="55E73C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55B"/>
    <w:rsid w:val="0009275E"/>
    <w:rsid w:val="000A0747"/>
    <w:rsid w:val="000C455B"/>
    <w:rsid w:val="000D7789"/>
    <w:rsid w:val="001D7325"/>
    <w:rsid w:val="00243F20"/>
    <w:rsid w:val="002532B1"/>
    <w:rsid w:val="002F2EAE"/>
    <w:rsid w:val="003437B6"/>
    <w:rsid w:val="003455F9"/>
    <w:rsid w:val="00394A5A"/>
    <w:rsid w:val="003C4363"/>
    <w:rsid w:val="00421F99"/>
    <w:rsid w:val="00424126"/>
    <w:rsid w:val="00485017"/>
    <w:rsid w:val="005C1103"/>
    <w:rsid w:val="005F5D96"/>
    <w:rsid w:val="00600E3F"/>
    <w:rsid w:val="00630E8E"/>
    <w:rsid w:val="006931E7"/>
    <w:rsid w:val="006939E4"/>
    <w:rsid w:val="007712BF"/>
    <w:rsid w:val="007B5618"/>
    <w:rsid w:val="00953D38"/>
    <w:rsid w:val="009A11D4"/>
    <w:rsid w:val="009D68C1"/>
    <w:rsid w:val="00AD25EF"/>
    <w:rsid w:val="00B12906"/>
    <w:rsid w:val="00BB0B54"/>
    <w:rsid w:val="00C220BE"/>
    <w:rsid w:val="00C7684C"/>
    <w:rsid w:val="00CD53D2"/>
    <w:rsid w:val="00DE17D7"/>
    <w:rsid w:val="00E62A65"/>
    <w:rsid w:val="00EF4E6A"/>
    <w:rsid w:val="00F0693E"/>
    <w:rsid w:val="00F13E18"/>
    <w:rsid w:val="00F1485A"/>
    <w:rsid w:val="00F2279F"/>
    <w:rsid w:val="00F72796"/>
    <w:rsid w:val="00FF7C54"/>
    <w:rsid w:val="030E5322"/>
    <w:rsid w:val="15406EB4"/>
    <w:rsid w:val="30C0157A"/>
    <w:rsid w:val="324A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5E"/>
    <w:pPr>
      <w:spacing w:beforeLines="50" w:afterLines="50" w:line="24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275E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9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927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75E"/>
    <w:rPr>
      <w:sz w:val="18"/>
      <w:szCs w:val="18"/>
    </w:rPr>
  </w:style>
  <w:style w:type="paragraph" w:styleId="a6">
    <w:name w:val="List Paragraph"/>
    <w:basedOn w:val="a"/>
    <w:uiPriority w:val="34"/>
    <w:qFormat/>
    <w:rsid w:val="0009275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0927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王妍</dc:creator>
  <cp:lastModifiedBy>admin</cp:lastModifiedBy>
  <cp:revision>24</cp:revision>
  <cp:lastPrinted>2019-10-15T06:55:00Z</cp:lastPrinted>
  <dcterms:created xsi:type="dcterms:W3CDTF">2019-10-08T00:29:00Z</dcterms:created>
  <dcterms:modified xsi:type="dcterms:W3CDTF">2019-10-15T06:56:00Z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